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BD4" w:rsidRDefault="00BD5BD4" w:rsidP="00BD5BD4">
      <w:pPr>
        <w:spacing w:line="502" w:lineRule="exact"/>
        <w:ind w:left="586"/>
        <w:rPr>
          <w:rFonts w:eastAsia="Times New Roman"/>
          <w:color w:val="000000"/>
          <w:sz w:val="44"/>
          <w:szCs w:val="2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1130300</wp:posOffset>
            </wp:positionH>
            <wp:positionV relativeFrom="page">
              <wp:posOffset>3910330</wp:posOffset>
            </wp:positionV>
            <wp:extent cx="1935480" cy="939800"/>
            <wp:effectExtent l="19050" t="0" r="762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251460</wp:posOffset>
            </wp:positionH>
            <wp:positionV relativeFrom="page">
              <wp:posOffset>6310630</wp:posOffset>
            </wp:positionV>
            <wp:extent cx="7317105" cy="2301875"/>
            <wp:effectExtent l="1905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7105" cy="2301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HSRBSG+åæä»¿å®" w:eastAsia="Times New Roman"/>
          <w:color w:val="000000"/>
          <w:sz w:val="44"/>
          <w:szCs w:val="22"/>
        </w:rPr>
        <w:t>58</w:t>
      </w:r>
      <w:r>
        <w:rPr>
          <w:rFonts w:ascii="HSRBSG+åæä»¿å®" w:eastAsia="Times New Roman"/>
          <w:color w:val="000000"/>
          <w:spacing w:val="3"/>
          <w:sz w:val="44"/>
          <w:szCs w:val="22"/>
        </w:rPr>
        <w:t xml:space="preserve"> </w:t>
      </w:r>
      <w:r>
        <w:rPr>
          <w:rFonts w:ascii="LDVDWN+åæä»¿å®" w:eastAsia="Times New Roman" w:hAnsi="LDVDWN+åæä»¿å®" w:cs="LDVDWN+åæä»¿å®"/>
          <w:color w:val="000000"/>
          <w:sz w:val="44"/>
          <w:szCs w:val="22"/>
        </w:rPr>
        <w:t>同城“残疾人招聘”平台使用说明</w:t>
      </w:r>
    </w:p>
    <w:p w:rsidR="00BD5BD4" w:rsidRDefault="00BD5BD4" w:rsidP="00BD5BD4">
      <w:pPr>
        <w:spacing w:before="728" w:line="413" w:lineRule="exact"/>
        <w:rPr>
          <w:rFonts w:eastAsia="Times New Roman"/>
          <w:color w:val="000000"/>
          <w:sz w:val="36"/>
          <w:szCs w:val="22"/>
        </w:rPr>
      </w:pPr>
      <w:r>
        <w:rPr>
          <w:rFonts w:ascii="LDVDWN+åæä»¿å®" w:eastAsia="Times New Roman" w:hAnsi="LDVDWN+åæä»¿å®" w:cs="LDVDWN+åæä»¿å®"/>
          <w:color w:val="000000"/>
          <w:spacing w:val="-10"/>
          <w:sz w:val="36"/>
          <w:szCs w:val="22"/>
        </w:rPr>
        <w:t>步骤一：电脑浏览器进入</w:t>
      </w:r>
      <w:r>
        <w:rPr>
          <w:rFonts w:eastAsia="Times New Roman"/>
          <w:color w:val="000000"/>
          <w:spacing w:val="14"/>
          <w:sz w:val="36"/>
          <w:szCs w:val="22"/>
        </w:rPr>
        <w:t xml:space="preserve"> </w:t>
      </w:r>
      <w:r>
        <w:rPr>
          <w:rFonts w:ascii="HSRBSG+åæä»¿å®" w:eastAsia="Times New Roman"/>
          <w:color w:val="000000"/>
          <w:spacing w:val="-1"/>
          <w:sz w:val="36"/>
          <w:szCs w:val="22"/>
        </w:rPr>
        <w:t>58</w:t>
      </w:r>
      <w:r>
        <w:rPr>
          <w:rFonts w:ascii="HSRBSG+åæä»¿å®" w:eastAsia="Times New Roman"/>
          <w:color w:val="000000"/>
          <w:spacing w:val="1"/>
          <w:sz w:val="36"/>
          <w:szCs w:val="22"/>
        </w:rPr>
        <w:t xml:space="preserve"> </w:t>
      </w:r>
      <w:r>
        <w:rPr>
          <w:rFonts w:ascii="LDVDWN+åæä»¿å®" w:eastAsia="Times New Roman" w:hAnsi="LDVDWN+åæä»¿å®" w:cs="LDVDWN+åæä»¿å®"/>
          <w:color w:val="000000"/>
          <w:spacing w:val="1"/>
          <w:sz w:val="36"/>
          <w:szCs w:val="22"/>
        </w:rPr>
        <w:t>同城网页</w:t>
      </w:r>
      <w:r>
        <w:rPr>
          <w:rFonts w:ascii="HSRBSG+åæä»¿å®" w:eastAsia="Times New Roman"/>
          <w:color w:val="000000"/>
          <w:sz w:val="36"/>
          <w:szCs w:val="22"/>
        </w:rPr>
        <w:t>/</w:t>
      </w:r>
      <w:r>
        <w:rPr>
          <w:rFonts w:ascii="LDVDWN+åæä»¿å®" w:eastAsia="Times New Roman" w:hAnsi="LDVDWN+åæä»¿å®" w:cs="LDVDWN+åæä»¿å®"/>
          <w:color w:val="000000"/>
          <w:sz w:val="36"/>
          <w:szCs w:val="22"/>
        </w:rPr>
        <w:t>下载</w:t>
      </w:r>
      <w:r>
        <w:rPr>
          <w:rFonts w:eastAsia="Times New Roman"/>
          <w:color w:val="000000"/>
          <w:spacing w:val="1"/>
          <w:sz w:val="36"/>
          <w:szCs w:val="22"/>
        </w:rPr>
        <w:t xml:space="preserve"> </w:t>
      </w:r>
      <w:r>
        <w:rPr>
          <w:rFonts w:ascii="HSRBSG+åæä»¿å®" w:eastAsia="Times New Roman"/>
          <w:color w:val="000000"/>
          <w:spacing w:val="-1"/>
          <w:sz w:val="36"/>
          <w:szCs w:val="22"/>
        </w:rPr>
        <w:t>58</w:t>
      </w:r>
      <w:r>
        <w:rPr>
          <w:rFonts w:ascii="HSRBSG+åæä»¿å®" w:eastAsia="Times New Roman"/>
          <w:color w:val="000000"/>
          <w:spacing w:val="1"/>
          <w:sz w:val="36"/>
          <w:szCs w:val="22"/>
        </w:rPr>
        <w:t xml:space="preserve"> </w:t>
      </w:r>
      <w:r>
        <w:rPr>
          <w:rFonts w:ascii="LDVDWN+åæä»¿å®" w:eastAsia="Times New Roman" w:hAnsi="LDVDWN+åæä»¿å®" w:cs="LDVDWN+åæä»¿å®"/>
          <w:color w:val="000000"/>
          <w:spacing w:val="1"/>
          <w:sz w:val="36"/>
          <w:szCs w:val="22"/>
        </w:rPr>
        <w:t>同城手</w:t>
      </w:r>
    </w:p>
    <w:p w:rsidR="00BD5BD4" w:rsidRDefault="00BD5BD4" w:rsidP="00BD5BD4">
      <w:pPr>
        <w:spacing w:before="338" w:line="413" w:lineRule="exact"/>
        <w:rPr>
          <w:rFonts w:ascii="HSRBSG+åæä»¿å®" w:eastAsia="Times New Roman"/>
          <w:color w:val="000000"/>
          <w:sz w:val="36"/>
          <w:szCs w:val="22"/>
          <w:lang w:eastAsia="en-US"/>
        </w:rPr>
      </w:pPr>
      <w:r>
        <w:rPr>
          <w:rFonts w:ascii="LDVDWN+åæä»¿å®" w:eastAsia="Times New Roman" w:hAnsi="LDVDWN+åæä»¿å®" w:cs="LDVDWN+åæä»¿å®"/>
          <w:color w:val="000000"/>
          <w:sz w:val="36"/>
          <w:szCs w:val="22"/>
          <w:lang w:eastAsia="en-US"/>
        </w:rPr>
        <w:t>机</w:t>
      </w:r>
      <w:r>
        <w:rPr>
          <w:rFonts w:eastAsia="Times New Roman"/>
          <w:color w:val="000000"/>
          <w:spacing w:val="1"/>
          <w:sz w:val="36"/>
          <w:szCs w:val="22"/>
          <w:lang w:eastAsia="en-US"/>
        </w:rPr>
        <w:t xml:space="preserve"> </w:t>
      </w:r>
      <w:r>
        <w:rPr>
          <w:rFonts w:ascii="HSRBSG+åæä»¿å®" w:eastAsia="Times New Roman"/>
          <w:color w:val="000000"/>
          <w:spacing w:val="1"/>
          <w:sz w:val="36"/>
          <w:szCs w:val="22"/>
          <w:lang w:eastAsia="en-US"/>
        </w:rPr>
        <w:t>app</w:t>
      </w:r>
    </w:p>
    <w:p w:rsidR="00BD5BD4" w:rsidRDefault="00BD5BD4" w:rsidP="00BD5BD4">
      <w:pPr>
        <w:spacing w:before="674" w:line="279" w:lineRule="exact"/>
        <w:rPr>
          <w:rFonts w:ascii="HSRBSG+åæä»¿å®" w:eastAsia="Times New Roman"/>
          <w:color w:val="000000"/>
          <w:szCs w:val="22"/>
          <w:lang w:eastAsia="en-US"/>
        </w:rPr>
      </w:pPr>
      <w:proofErr w:type="spellStart"/>
      <w:r>
        <w:rPr>
          <w:rFonts w:ascii="LDVDWN+åæä»¿å®" w:eastAsia="Times New Roman" w:hAnsi="LDVDWN+åæä»¿å®" w:cs="LDVDWN+åæä»¿å®"/>
          <w:color w:val="000000"/>
          <w:szCs w:val="22"/>
          <w:lang w:eastAsia="en-US"/>
        </w:rPr>
        <w:t>方式一：登录网址：</w:t>
      </w:r>
      <w:r>
        <w:rPr>
          <w:rFonts w:ascii="HSRBSG+åæä»¿å®" w:eastAsia="Times New Roman"/>
          <w:color w:val="000000"/>
          <w:szCs w:val="22"/>
          <w:lang w:eastAsia="en-US"/>
        </w:rPr>
        <w:t>http</w:t>
      </w:r>
      <w:proofErr w:type="spellEnd"/>
      <w:r>
        <w:rPr>
          <w:rFonts w:ascii="HSRBSG+åæä»¿å®" w:eastAsia="Times New Roman"/>
          <w:color w:val="000000"/>
          <w:szCs w:val="22"/>
          <w:lang w:eastAsia="en-US"/>
        </w:rPr>
        <w:t>://cs.58.com/</w:t>
      </w:r>
    </w:p>
    <w:p w:rsidR="00BD5BD4" w:rsidRDefault="00BD5BD4" w:rsidP="00BD5BD4">
      <w:pPr>
        <w:spacing w:before="346" w:line="279" w:lineRule="exact"/>
        <w:rPr>
          <w:rFonts w:ascii="HSRBSG+åæä»¿å®" w:eastAsia="Times New Roman"/>
          <w:color w:val="000000"/>
          <w:szCs w:val="22"/>
        </w:rPr>
      </w:pPr>
      <w:r>
        <w:rPr>
          <w:rFonts w:ascii="LDVDWN+åæä»¿å®" w:eastAsia="Times New Roman" w:hAnsi="LDVDWN+åæä»¿å®" w:cs="LDVDWN+åæä»¿å®"/>
          <w:color w:val="000000"/>
          <w:szCs w:val="22"/>
        </w:rPr>
        <w:t>方式二：手机扫描以下二维码</w:t>
      </w:r>
      <w:r>
        <w:rPr>
          <w:rFonts w:eastAsia="Times New Roman"/>
          <w:color w:val="000000"/>
          <w:spacing w:val="60"/>
          <w:szCs w:val="22"/>
        </w:rPr>
        <w:t xml:space="preserve"> </w:t>
      </w:r>
      <w:r>
        <w:rPr>
          <w:rFonts w:ascii="LDVDWN+åæä»¿å®" w:eastAsia="Times New Roman" w:hAnsi="LDVDWN+åæä»¿å®" w:cs="LDVDWN+åæä»¿å®"/>
          <w:color w:val="000000"/>
          <w:szCs w:val="22"/>
        </w:rPr>
        <w:t>下载</w:t>
      </w:r>
      <w:r>
        <w:rPr>
          <w:rFonts w:eastAsia="Times New Roman"/>
          <w:color w:val="000000"/>
          <w:szCs w:val="22"/>
        </w:rPr>
        <w:t xml:space="preserve"> </w:t>
      </w:r>
      <w:r>
        <w:rPr>
          <w:rFonts w:ascii="HSRBSG+åæä»¿å®" w:eastAsia="Times New Roman"/>
          <w:color w:val="000000"/>
          <w:szCs w:val="22"/>
        </w:rPr>
        <w:t xml:space="preserve">58 </w:t>
      </w:r>
      <w:r>
        <w:rPr>
          <w:rFonts w:ascii="LDVDWN+åæä»¿å®" w:eastAsia="Times New Roman" w:hAnsi="LDVDWN+åæä»¿å®" w:cs="LDVDWN+åæä»¿å®"/>
          <w:color w:val="000000"/>
          <w:szCs w:val="22"/>
        </w:rPr>
        <w:t>同城手机</w:t>
      </w:r>
      <w:r>
        <w:rPr>
          <w:rFonts w:eastAsia="Times New Roman"/>
          <w:color w:val="000000"/>
          <w:szCs w:val="22"/>
        </w:rPr>
        <w:t xml:space="preserve"> </w:t>
      </w:r>
      <w:r>
        <w:rPr>
          <w:rFonts w:ascii="HSRBSG+åæä»¿å®" w:eastAsia="Times New Roman"/>
          <w:color w:val="000000"/>
          <w:szCs w:val="22"/>
        </w:rPr>
        <w:t>app</w:t>
      </w:r>
    </w:p>
    <w:p w:rsidR="00BD5BD4" w:rsidRDefault="00BD5BD4" w:rsidP="00BD5BD4">
      <w:pPr>
        <w:spacing w:before="2239" w:line="413" w:lineRule="exact"/>
        <w:rPr>
          <w:rFonts w:eastAsia="Times New Roman"/>
          <w:color w:val="000000"/>
          <w:sz w:val="36"/>
          <w:szCs w:val="22"/>
        </w:rPr>
      </w:pPr>
      <w:r>
        <w:rPr>
          <w:rFonts w:ascii="LDVDWN+åæä»¿å®" w:eastAsia="Times New Roman" w:hAnsi="LDVDWN+åæä»¿å®" w:cs="LDVDWN+åæä»¿å®"/>
          <w:color w:val="000000"/>
          <w:spacing w:val="1"/>
          <w:sz w:val="36"/>
          <w:szCs w:val="22"/>
        </w:rPr>
        <w:t>步骤二：进入残疾人专区</w:t>
      </w:r>
    </w:p>
    <w:p w:rsidR="00BD5BD4" w:rsidRDefault="00BD5BD4" w:rsidP="00BD5BD4">
      <w:pPr>
        <w:spacing w:before="674" w:line="279" w:lineRule="exact"/>
        <w:rPr>
          <w:rFonts w:eastAsia="Times New Roman"/>
          <w:color w:val="000000"/>
          <w:szCs w:val="22"/>
        </w:rPr>
      </w:pPr>
      <w:r>
        <w:rPr>
          <w:rFonts w:ascii="LDVDWN+åæä»¿å®" w:eastAsia="Times New Roman" w:hAnsi="LDVDWN+åæä»¿å®" w:cs="LDVDWN+åæä»¿å®"/>
          <w:color w:val="000000"/>
          <w:szCs w:val="22"/>
        </w:rPr>
        <w:t>方式一：登录</w:t>
      </w:r>
      <w:r>
        <w:rPr>
          <w:rFonts w:eastAsia="Times New Roman"/>
          <w:color w:val="000000"/>
          <w:szCs w:val="22"/>
        </w:rPr>
        <w:t xml:space="preserve"> </w:t>
      </w:r>
      <w:r>
        <w:rPr>
          <w:rFonts w:ascii="HSRBSG+åæä»¿å®" w:eastAsia="Times New Roman"/>
          <w:color w:val="000000"/>
          <w:szCs w:val="22"/>
        </w:rPr>
        <w:t xml:space="preserve">58 </w:t>
      </w:r>
      <w:r>
        <w:rPr>
          <w:rFonts w:ascii="LDVDWN+åæä»¿å®" w:eastAsia="Times New Roman" w:hAnsi="LDVDWN+åæä»¿å®" w:cs="LDVDWN+åæä»¿å®"/>
          <w:color w:val="000000"/>
          <w:szCs w:val="22"/>
        </w:rPr>
        <w:t>同城网页→点击“全职招聘”→点击“残疾人专区”</w:t>
      </w:r>
    </w:p>
    <w:p w:rsidR="00BD5BD4" w:rsidRDefault="00BD5BD4" w:rsidP="00BD5BD4">
      <w:pPr>
        <w:spacing w:before="4181" w:line="279" w:lineRule="exact"/>
        <w:rPr>
          <w:rFonts w:eastAsia="Times New Roman"/>
          <w:color w:val="000000"/>
          <w:szCs w:val="22"/>
        </w:rPr>
        <w:sectPr w:rsidR="00BD5BD4">
          <w:pgSz w:w="11900" w:h="16820"/>
          <w:pgMar w:top="1983" w:right="100" w:bottom="0" w:left="1800" w:header="720" w:footer="720" w:gutter="0"/>
          <w:pgNumType w:start="1"/>
          <w:cols w:space="720"/>
          <w:docGrid w:linePitch="1"/>
        </w:sectPr>
      </w:pPr>
      <w:r>
        <w:rPr>
          <w:rFonts w:ascii="LDVDWN+åæä»¿å®" w:eastAsia="Times New Roman" w:hAnsi="LDVDWN+åæä»¿å®" w:cs="LDVDWN+åæä»¿å®"/>
          <w:color w:val="000000"/>
          <w:szCs w:val="22"/>
        </w:rPr>
        <w:t>方式二：打开</w:t>
      </w:r>
      <w:r>
        <w:rPr>
          <w:rFonts w:eastAsia="Times New Roman"/>
          <w:color w:val="000000"/>
          <w:szCs w:val="22"/>
        </w:rPr>
        <w:t xml:space="preserve"> </w:t>
      </w:r>
      <w:r>
        <w:rPr>
          <w:rFonts w:ascii="HSRBSG+åæä»¿å®" w:eastAsia="Times New Roman"/>
          <w:color w:val="000000"/>
          <w:szCs w:val="22"/>
        </w:rPr>
        <w:t xml:space="preserve">58 </w:t>
      </w:r>
      <w:r>
        <w:rPr>
          <w:rFonts w:ascii="LDVDWN+åæä»¿å®" w:eastAsia="Times New Roman" w:hAnsi="LDVDWN+åæä»¿å®" w:cs="LDVDWN+åæä»¿å®"/>
          <w:color w:val="000000"/>
          <w:szCs w:val="22"/>
        </w:rPr>
        <w:t>同城手机</w:t>
      </w:r>
      <w:r>
        <w:rPr>
          <w:rFonts w:eastAsia="Times New Roman"/>
          <w:color w:val="000000"/>
          <w:szCs w:val="22"/>
        </w:rPr>
        <w:t xml:space="preserve"> </w:t>
      </w:r>
      <w:r>
        <w:rPr>
          <w:rFonts w:ascii="HSRBSG+åæä»¿å®" w:eastAsia="Times New Roman"/>
          <w:color w:val="000000"/>
          <w:szCs w:val="22"/>
        </w:rPr>
        <w:t>APP</w:t>
      </w:r>
      <w:r>
        <w:rPr>
          <w:rFonts w:ascii="LDVDWN+åæä»¿å®" w:eastAsia="Times New Roman" w:hAnsi="LDVDWN+åæä»¿å®" w:cs="LDVDWN+åæä»¿å®"/>
          <w:color w:val="000000"/>
          <w:szCs w:val="22"/>
        </w:rPr>
        <w:t>→点击“全职招聘”→点击“残疾人专区”</w:t>
      </w:r>
    </w:p>
    <w:p w:rsidR="00BD5BD4" w:rsidRDefault="00BD5BD4" w:rsidP="00BD5BD4">
      <w:pPr>
        <w:spacing w:line="413" w:lineRule="exact"/>
        <w:rPr>
          <w:rFonts w:eastAsia="Times New Roman"/>
          <w:color w:val="000000"/>
          <w:sz w:val="36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1662430</wp:posOffset>
            </wp:positionH>
            <wp:positionV relativeFrom="page">
              <wp:posOffset>975995</wp:posOffset>
            </wp:positionV>
            <wp:extent cx="4235450" cy="2230120"/>
            <wp:effectExtent l="1905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0" cy="2230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1215390</wp:posOffset>
            </wp:positionH>
            <wp:positionV relativeFrom="page">
              <wp:posOffset>5689600</wp:posOffset>
            </wp:positionV>
            <wp:extent cx="1979295" cy="4063365"/>
            <wp:effectExtent l="19050" t="0" r="190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295" cy="4063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3252470</wp:posOffset>
            </wp:positionH>
            <wp:positionV relativeFrom="page">
              <wp:posOffset>6790055</wp:posOffset>
            </wp:positionV>
            <wp:extent cx="3293745" cy="2063750"/>
            <wp:effectExtent l="19050" t="0" r="1905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745" cy="2063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SMUC+åæä»¿å®" w:eastAsia="Times New Roman" w:hAnsi="ARSMUC+åæä»¿å®" w:cs="ARSMUC+åæä»¿å®"/>
          <w:color w:val="000000"/>
          <w:sz w:val="36"/>
          <w:szCs w:val="22"/>
        </w:rPr>
        <w:t>步骤三：在残疾人专区浏览筛选职位</w:t>
      </w:r>
    </w:p>
    <w:p w:rsidR="00BD5BD4" w:rsidRDefault="00BD5BD4" w:rsidP="00BD5BD4">
      <w:pPr>
        <w:spacing w:before="674" w:line="279" w:lineRule="exact"/>
        <w:rPr>
          <w:rFonts w:eastAsia="Times New Roman"/>
          <w:color w:val="000000"/>
          <w:szCs w:val="22"/>
        </w:rPr>
      </w:pPr>
      <w:r>
        <w:rPr>
          <w:rFonts w:ascii="MPTLFL+åæä»¿å®" w:eastAsia="Times New Roman"/>
          <w:color w:val="000000"/>
          <w:szCs w:val="22"/>
        </w:rPr>
        <w:t>1.</w:t>
      </w:r>
      <w:r>
        <w:rPr>
          <w:rFonts w:ascii="ARSMUC+åæä»¿å®" w:eastAsia="Times New Roman" w:hAnsi="ARSMUC+åæä»¿å®" w:cs="ARSMUC+åæä»¿å®"/>
          <w:color w:val="000000"/>
          <w:spacing w:val="-7"/>
          <w:szCs w:val="22"/>
        </w:rPr>
        <w:t>选中对应的残疾类型，系统将据此自动弹出推荐列表。（可在筛选区域调整障碍</w:t>
      </w:r>
    </w:p>
    <w:p w:rsidR="00BD5BD4" w:rsidRDefault="00BD5BD4" w:rsidP="00BD5BD4">
      <w:pPr>
        <w:spacing w:before="345" w:line="279" w:lineRule="exact"/>
        <w:rPr>
          <w:rFonts w:eastAsia="Times New Roman"/>
          <w:color w:val="000000"/>
          <w:szCs w:val="22"/>
        </w:rPr>
      </w:pPr>
      <w:r>
        <w:rPr>
          <w:rFonts w:ascii="ARSMUC+åæä»¿å®" w:eastAsia="Times New Roman" w:hAnsi="ARSMUC+åæä»¿å®" w:cs="ARSMUC+åæä»¿å®"/>
          <w:color w:val="000000"/>
          <w:szCs w:val="22"/>
        </w:rPr>
        <w:t>类型，筛选薪资、福利、地区等信息）</w:t>
      </w:r>
    </w:p>
    <w:p w:rsidR="00BD5BD4" w:rsidRDefault="00BD5BD4" w:rsidP="00BD5BD4">
      <w:pPr>
        <w:spacing w:before="657" w:line="279" w:lineRule="exact"/>
        <w:rPr>
          <w:rFonts w:eastAsia="Times New Roman"/>
          <w:color w:val="000000"/>
          <w:szCs w:val="22"/>
        </w:rPr>
        <w:sectPr w:rsidR="00BD5BD4">
          <w:pgSz w:w="11900" w:h="16820"/>
          <w:pgMar w:top="5863" w:right="100" w:bottom="0" w:left="1800" w:header="720" w:footer="720" w:gutter="0"/>
          <w:pgNumType w:start="1"/>
          <w:cols w:space="720"/>
          <w:docGrid w:linePitch="1"/>
        </w:sectPr>
      </w:pPr>
      <w:r>
        <w:rPr>
          <w:rFonts w:ascii="MPTLFL+åæä»¿å®" w:eastAsia="Times New Roman"/>
          <w:color w:val="000000"/>
          <w:szCs w:val="22"/>
        </w:rPr>
        <w:t>2.</w:t>
      </w:r>
      <w:r>
        <w:rPr>
          <w:rFonts w:ascii="ARSMUC+åæä»¿å®" w:eastAsia="Times New Roman" w:hAnsi="ARSMUC+åæä»¿å®" w:cs="ARSMUC+åæä»¿å®"/>
          <w:color w:val="000000"/>
          <w:szCs w:val="22"/>
        </w:rPr>
        <w:t>根据实际情况与要求完成筛选后，即可浏览推荐职位。</w:t>
      </w:r>
    </w:p>
    <w:p w:rsidR="00BD5BD4" w:rsidRDefault="00BD5BD4" w:rsidP="00BD5BD4">
      <w:pPr>
        <w:spacing w:line="279" w:lineRule="exact"/>
        <w:rPr>
          <w:rFonts w:eastAsia="Times New Roman"/>
          <w:color w:val="000000"/>
          <w:szCs w:val="22"/>
        </w:rPr>
      </w:pPr>
      <w:r>
        <w:rPr>
          <w:rFonts w:ascii="IBDIOL+åæä»¿å®" w:eastAsia="Times New Roman"/>
          <w:color w:val="000000"/>
          <w:szCs w:val="22"/>
        </w:rPr>
        <w:lastRenderedPageBreak/>
        <w:t>3.</w:t>
      </w:r>
      <w:r>
        <w:rPr>
          <w:rFonts w:ascii="PCIUVN+åæä»¿å®" w:eastAsia="Times New Roman" w:hAnsi="PCIUVN+åæä»¿å®" w:cs="PCIUVN+åæä»¿å®"/>
          <w:color w:val="000000"/>
          <w:szCs w:val="22"/>
        </w:rPr>
        <w:t>点击职位框其他区域可以进入详情页，进一步确认岗位信息。</w:t>
      </w:r>
    </w:p>
    <w:p w:rsidR="00BD5BD4" w:rsidRDefault="00BD5BD4" w:rsidP="00BD5BD4">
      <w:pPr>
        <w:spacing w:before="679" w:line="413" w:lineRule="exact"/>
        <w:rPr>
          <w:rFonts w:eastAsia="Times New Roman"/>
          <w:color w:val="000000"/>
          <w:sz w:val="36"/>
          <w:szCs w:val="22"/>
        </w:rPr>
      </w:pPr>
      <w:proofErr w:type="spellStart"/>
      <w:r>
        <w:rPr>
          <w:rFonts w:ascii="PCIUVN+åæä»¿å®" w:eastAsia="Times New Roman" w:hAnsi="PCIUVN+åæä»¿å®" w:cs="PCIUVN+åæä»¿å®"/>
          <w:color w:val="000000"/>
          <w:spacing w:val="1"/>
          <w:sz w:val="36"/>
          <w:szCs w:val="22"/>
        </w:rPr>
        <w:t>步骤四：联系用人单位</w:t>
      </w:r>
      <w:proofErr w:type="spellEnd"/>
      <w:r>
        <w:rPr>
          <w:rFonts w:ascii="IBDIOL+åæä»¿å®" w:eastAsia="Times New Roman"/>
          <w:color w:val="000000"/>
          <w:sz w:val="36"/>
          <w:szCs w:val="22"/>
        </w:rPr>
        <w:t>/</w:t>
      </w:r>
      <w:proofErr w:type="spellStart"/>
      <w:r>
        <w:rPr>
          <w:rFonts w:ascii="PCIUVN+åæä»¿å®" w:eastAsia="Times New Roman" w:hAnsi="PCIUVN+åæä»¿å®" w:cs="PCIUVN+åæä»¿å®"/>
          <w:color w:val="000000"/>
          <w:sz w:val="36"/>
          <w:szCs w:val="22"/>
        </w:rPr>
        <w:t>投递简历</w:t>
      </w:r>
      <w:proofErr w:type="spellEnd"/>
    </w:p>
    <w:p w:rsidR="00BD5BD4" w:rsidRDefault="00BD5BD4" w:rsidP="00BD5BD4">
      <w:pPr>
        <w:spacing w:before="674" w:line="279" w:lineRule="exact"/>
        <w:rPr>
          <w:rFonts w:eastAsia="Times New Roman"/>
          <w:color w:val="000000"/>
          <w:szCs w:val="22"/>
        </w:rPr>
      </w:pPr>
      <w:proofErr w:type="spellStart"/>
      <w:r>
        <w:rPr>
          <w:rFonts w:ascii="PCIUVN+åæä»¿å®" w:eastAsia="Times New Roman" w:hAnsi="PCIUVN+åæä»¿å®" w:cs="PCIUVN+åæä»¿å®"/>
          <w:color w:val="000000"/>
          <w:szCs w:val="22"/>
        </w:rPr>
        <w:t>找到中意的职位后可以采取两种方式进行进一步沟通</w:t>
      </w:r>
      <w:proofErr w:type="spellEnd"/>
      <w:r>
        <w:rPr>
          <w:rFonts w:ascii="PCIUVN+åæä»¿å®" w:eastAsia="Times New Roman" w:hAnsi="PCIUVN+åæä»¿å®" w:cs="PCIUVN+åæä»¿å®"/>
          <w:color w:val="000000"/>
          <w:szCs w:val="22"/>
        </w:rPr>
        <w:t>：</w:t>
      </w:r>
    </w:p>
    <w:p w:rsidR="00BD5BD4" w:rsidRDefault="00BD5BD4" w:rsidP="00BD5BD4">
      <w:pPr>
        <w:spacing w:before="345" w:line="279" w:lineRule="exact"/>
        <w:rPr>
          <w:rFonts w:eastAsia="Times New Roman"/>
          <w:color w:val="000000"/>
          <w:szCs w:val="22"/>
        </w:rPr>
      </w:pPr>
      <w:proofErr w:type="spellStart"/>
      <w:r>
        <w:rPr>
          <w:rFonts w:ascii="PCIUVN+åæä»¿å®" w:eastAsia="Times New Roman" w:hAnsi="PCIUVN+åæä»¿å®" w:cs="PCIUVN+åæä»¿å®"/>
          <w:color w:val="000000"/>
          <w:spacing w:val="-5"/>
          <w:szCs w:val="22"/>
        </w:rPr>
        <w:t>方式一：点击“电话沟通</w:t>
      </w:r>
      <w:proofErr w:type="spellEnd"/>
      <w:r>
        <w:rPr>
          <w:rFonts w:ascii="PCIUVN+åæä»¿å®" w:eastAsia="Times New Roman" w:hAnsi="PCIUVN+åæä»¿å®" w:cs="PCIUVN+åæä»¿å®"/>
          <w:color w:val="000000"/>
          <w:spacing w:val="-5"/>
          <w:szCs w:val="22"/>
        </w:rPr>
        <w:t>”，</w:t>
      </w:r>
      <w:proofErr w:type="spellStart"/>
      <w:r>
        <w:rPr>
          <w:rFonts w:ascii="PCIUVN+åæä»¿å®" w:eastAsia="Times New Roman" w:hAnsi="PCIUVN+åæä»¿å®" w:cs="PCIUVN+åæä»¿å®"/>
          <w:color w:val="000000"/>
          <w:spacing w:val="-5"/>
          <w:szCs w:val="22"/>
        </w:rPr>
        <w:t>获得电话信息，进行电话联系</w:t>
      </w:r>
      <w:proofErr w:type="spellEnd"/>
    </w:p>
    <w:p w:rsidR="00BD5BD4" w:rsidRDefault="00BD5BD4" w:rsidP="00BD5BD4">
      <w:pPr>
        <w:spacing w:before="345" w:line="279" w:lineRule="exact"/>
        <w:rPr>
          <w:rFonts w:eastAsia="Times New Roman"/>
          <w:color w:val="000000"/>
          <w:szCs w:val="22"/>
        </w:rPr>
      </w:pPr>
      <w:proofErr w:type="spellStart"/>
      <w:r>
        <w:rPr>
          <w:rFonts w:ascii="PCIUVN+åæä»¿å®" w:eastAsia="Times New Roman" w:hAnsi="PCIUVN+åæä»¿å®" w:cs="PCIUVN+åæä»¿å®"/>
          <w:color w:val="000000"/>
          <w:spacing w:val="-9"/>
          <w:szCs w:val="22"/>
        </w:rPr>
        <w:t>方式二：点击“职位申请</w:t>
      </w:r>
      <w:proofErr w:type="spellEnd"/>
      <w:r>
        <w:rPr>
          <w:rFonts w:ascii="PCIUVN+åæä»¿å®" w:eastAsia="Times New Roman" w:hAnsi="PCIUVN+åæä»¿å®" w:cs="PCIUVN+åæä»¿å®"/>
          <w:color w:val="000000"/>
          <w:spacing w:val="-9"/>
          <w:szCs w:val="22"/>
        </w:rPr>
        <w:t>”，</w:t>
      </w:r>
      <w:proofErr w:type="spellStart"/>
      <w:r>
        <w:rPr>
          <w:rFonts w:ascii="PCIUVN+åæä»¿å®" w:eastAsia="Times New Roman" w:hAnsi="PCIUVN+åæä»¿å®" w:cs="PCIUVN+åæä»¿å®"/>
          <w:color w:val="000000"/>
          <w:spacing w:val="-9"/>
          <w:szCs w:val="22"/>
        </w:rPr>
        <w:t>快速投递简历申请职位</w:t>
      </w:r>
      <w:proofErr w:type="spellEnd"/>
      <w:r>
        <w:rPr>
          <w:rFonts w:ascii="PCIUVN+åæä»¿å®" w:eastAsia="Times New Roman" w:hAnsi="PCIUVN+åæä»¿å®" w:cs="PCIUVN+åæä»¿å®"/>
          <w:color w:val="000000"/>
          <w:spacing w:val="-9"/>
          <w:szCs w:val="22"/>
        </w:rPr>
        <w:t>。（</w:t>
      </w:r>
      <w:proofErr w:type="spellStart"/>
      <w:r>
        <w:rPr>
          <w:rFonts w:ascii="PCIUVN+åæä»¿å®" w:eastAsia="Times New Roman" w:hAnsi="PCIUVN+åæä»¿å®" w:cs="PCIUVN+åæä»¿å®"/>
          <w:color w:val="000000"/>
          <w:spacing w:val="-9"/>
          <w:szCs w:val="22"/>
        </w:rPr>
        <w:t>已登录并填写微简历的用</w:t>
      </w:r>
      <w:proofErr w:type="spellEnd"/>
    </w:p>
    <w:p w:rsidR="00BD5BD4" w:rsidRDefault="00BD5BD4" w:rsidP="00BD5BD4">
      <w:pPr>
        <w:spacing w:before="346" w:line="279" w:lineRule="exact"/>
        <w:rPr>
          <w:rFonts w:eastAsia="Times New Roman"/>
          <w:color w:val="000000"/>
          <w:szCs w:val="22"/>
        </w:rPr>
      </w:pPr>
      <w:proofErr w:type="spellStart"/>
      <w:r>
        <w:rPr>
          <w:rFonts w:ascii="PCIUVN+åæä»¿å®" w:eastAsia="Times New Roman" w:hAnsi="PCIUVN+åæä»¿å®" w:cs="PCIUVN+åæä»¿å®"/>
          <w:color w:val="000000"/>
          <w:szCs w:val="22"/>
        </w:rPr>
        <w:t>户会直接发送，未填写微简历的用户需在弹出的页面输入简要个人信息</w:t>
      </w:r>
      <w:proofErr w:type="spellEnd"/>
      <w:r>
        <w:rPr>
          <w:rFonts w:ascii="PCIUVN+åæä»¿å®" w:eastAsia="Times New Roman" w:hAnsi="PCIUVN+åæä»¿å®" w:cs="PCIUVN+åæä»¿å®"/>
          <w:color w:val="000000"/>
          <w:szCs w:val="22"/>
        </w:rPr>
        <w:t>）</w:t>
      </w:r>
    </w:p>
    <w:p w:rsidR="00D86E33" w:rsidRPr="00BD5BD4" w:rsidRDefault="00D86E33"/>
    <w:sectPr w:rsidR="00D86E33" w:rsidRPr="00BD5BD4">
      <w:pgSz w:w="11900" w:h="16820"/>
      <w:pgMar w:top="1602" w:right="100" w:bottom="0" w:left="1800" w:header="720" w:footer="720" w:gutter="0"/>
      <w:pgNumType w:start="1"/>
      <w:cols w:space="720"/>
      <w:docGrid w:linePitch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SRBSG+åæä»¿å®">
    <w:altName w:val="Arial Unicode MS"/>
    <w:charset w:val="01"/>
    <w:family w:val="auto"/>
    <w:pitch w:val="variable"/>
    <w:sig w:usb0="00000000" w:usb1="01010101" w:usb2="01010101" w:usb3="01010101" w:csb0="01010101" w:csb1="01010101"/>
  </w:font>
  <w:font w:name="LDVDWN+åæä»¿å®">
    <w:altName w:val="Arial Unicode MS"/>
    <w:charset w:val="01"/>
    <w:family w:val="auto"/>
    <w:pitch w:val="variable"/>
    <w:sig w:usb0="00000000" w:usb1="01010101" w:usb2="01010101" w:usb3="01010101" w:csb0="01010101" w:csb1="01010101"/>
  </w:font>
  <w:font w:name="ARSMUC+åæä»¿å®">
    <w:altName w:val="Arial Unicode MS"/>
    <w:charset w:val="01"/>
    <w:family w:val="auto"/>
    <w:pitch w:val="variable"/>
    <w:sig w:usb0="00000000" w:usb1="01010101" w:usb2="01010101" w:usb3="01010101" w:csb0="01010101" w:csb1="01010101"/>
  </w:font>
  <w:font w:name="MPTLFL+åæä»¿å®">
    <w:altName w:val="Arial Unicode MS"/>
    <w:charset w:val="01"/>
    <w:family w:val="auto"/>
    <w:pitch w:val="variable"/>
    <w:sig w:usb0="00000000" w:usb1="01010101" w:usb2="01010101" w:usb3="01010101" w:csb0="01010101" w:csb1="01010101"/>
  </w:font>
  <w:font w:name="IBDIOL+åæä»¿å®">
    <w:altName w:val="Arial Unicode MS"/>
    <w:charset w:val="01"/>
    <w:family w:val="auto"/>
    <w:pitch w:val="variable"/>
    <w:sig w:usb0="00000000" w:usb1="01010101" w:usb2="01010101" w:usb3="01010101" w:csb0="01010101" w:csb1="01010101"/>
  </w:font>
  <w:font w:name="PCIUVN+åæä»¿å®">
    <w:altName w:val="Arial Unicode MS"/>
    <w:charset w:val="01"/>
    <w:family w:val="auto"/>
    <w:pitch w:val="variable"/>
    <w:sig w:usb0="00000000" w:usb1="01010101" w:usb2="01010101" w:usb3="01010101" w:csb0="01010101" w:csb1="01010101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D5BD4"/>
    <w:rsid w:val="00462A3D"/>
    <w:rsid w:val="0060314B"/>
    <w:rsid w:val="006B366D"/>
    <w:rsid w:val="006C67B4"/>
    <w:rsid w:val="00952BB1"/>
    <w:rsid w:val="00B5156C"/>
    <w:rsid w:val="00BD5BD4"/>
    <w:rsid w:val="00CF629C"/>
    <w:rsid w:val="00D80565"/>
    <w:rsid w:val="00D86E33"/>
    <w:rsid w:val="00F04C22"/>
    <w:rsid w:val="00FD2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BD4"/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</Words>
  <Characters>399</Characters>
  <Application>Microsoft Office Word</Application>
  <DocSecurity>0</DocSecurity>
  <Lines>3</Lines>
  <Paragraphs>1</Paragraphs>
  <ScaleCrop>false</ScaleCrop>
  <Company>www.window7.com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微软中国</cp:lastModifiedBy>
  <cp:revision>2</cp:revision>
  <dcterms:created xsi:type="dcterms:W3CDTF">2018-06-19T02:49:00Z</dcterms:created>
  <dcterms:modified xsi:type="dcterms:W3CDTF">2018-06-19T02:49:00Z</dcterms:modified>
</cp:coreProperties>
</file>